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D6" w:rsidRDefault="00EC4B55">
      <w:pPr>
        <w:ind w:left="1080"/>
        <w:jc w:val="center"/>
        <w:rPr>
          <w:b/>
        </w:rPr>
      </w:pPr>
      <w:r>
        <w:rPr>
          <w:b/>
        </w:rPr>
        <w:t xml:space="preserve">Договор № </w:t>
      </w:r>
    </w:p>
    <w:p w:rsidR="005F4AD6" w:rsidRDefault="00EC4B55">
      <w:pPr>
        <w:ind w:left="1080"/>
        <w:jc w:val="center"/>
        <w:rPr>
          <w:b/>
        </w:rPr>
      </w:pPr>
      <w:r>
        <w:rPr>
          <w:b/>
        </w:rPr>
        <w:t>на оказание услуг по экскурсионному обслуживанию</w:t>
      </w:r>
    </w:p>
    <w:p w:rsidR="005F4AD6" w:rsidRDefault="005F4AD6">
      <w:pPr>
        <w:ind w:left="1080"/>
        <w:jc w:val="both"/>
        <w:rPr>
          <w:b/>
        </w:rPr>
      </w:pPr>
    </w:p>
    <w:p w:rsidR="005F4AD6" w:rsidRDefault="00EC4B55">
      <w:pPr>
        <w:ind w:left="1080"/>
        <w:jc w:val="both"/>
      </w:pPr>
      <w:r>
        <w:t>г. Переславль-Залесский                                                                                «    »                       2026 г.</w:t>
      </w:r>
    </w:p>
    <w:p w:rsidR="005F4AD6" w:rsidRDefault="005F4AD6">
      <w:pPr>
        <w:ind w:left="1080"/>
        <w:jc w:val="both"/>
      </w:pPr>
    </w:p>
    <w:p w:rsidR="005F4AD6" w:rsidRDefault="00EC4B55">
      <w:pPr>
        <w:ind w:left="1077"/>
        <w:jc w:val="both"/>
        <w:rPr>
          <w:sz w:val="18"/>
          <w:szCs w:val="18"/>
        </w:rPr>
      </w:pPr>
      <w:r>
        <w:t xml:space="preserve"> </w:t>
      </w:r>
      <w:proofErr w:type="gramStart"/>
      <w:r>
        <w:t>Государственное автономное</w:t>
      </w:r>
      <w:r>
        <w:t xml:space="preserve"> учреждение культуры Ярославской области «Переславль-Залесский    государственный историко-архитектурный и художественный музей-заповедник» </w:t>
      </w:r>
      <w:r>
        <w:t>(</w:t>
      </w:r>
      <w:proofErr w:type="spellStart"/>
      <w:r>
        <w:t>Переславский</w:t>
      </w:r>
      <w:proofErr w:type="spellEnd"/>
      <w:r>
        <w:t xml:space="preserve"> музей-заповедник)</w:t>
      </w:r>
      <w:r>
        <w:t>, именуемое в  дальнейшем «Музей», в лице заместителя директора - начальника отдела п</w:t>
      </w:r>
      <w:r>
        <w:t>о финансовым, административным и организационным вопросам Илларионова Антона Валентиновича, действующего на основании Доверенности от 03.03.2026 № 1, с одной стороны, и _______________, именуемое в дальнейшем «Заказчик», в лице___________________, действую</w:t>
      </w:r>
      <w:r>
        <w:t>щего на основании _____________, с другой стороны, именуемые в дальнейшем «Стороны</w:t>
      </w:r>
      <w:proofErr w:type="gramEnd"/>
      <w:r>
        <w:t>», заключили настоящий договор о нижеследующем:</w:t>
      </w:r>
    </w:p>
    <w:p w:rsidR="005F4AD6" w:rsidRDefault="005F4AD6">
      <w:pPr>
        <w:ind w:left="1080"/>
        <w:jc w:val="both"/>
      </w:pPr>
    </w:p>
    <w:p w:rsidR="005F4AD6" w:rsidRDefault="00EC4B55">
      <w:pPr>
        <w:numPr>
          <w:ilvl w:val="0"/>
          <w:numId w:val="1"/>
        </w:numPr>
        <w:ind w:left="1080" w:firstLine="0"/>
        <w:jc w:val="both"/>
        <w:rPr>
          <w:b/>
        </w:rPr>
      </w:pPr>
      <w:r>
        <w:rPr>
          <w:b/>
        </w:rPr>
        <w:t>Предмет договора</w:t>
      </w:r>
    </w:p>
    <w:p w:rsidR="005F4AD6" w:rsidRDefault="005F4AD6">
      <w:pPr>
        <w:ind w:left="1080"/>
        <w:jc w:val="both"/>
        <w:rPr>
          <w:b/>
        </w:rPr>
      </w:pPr>
    </w:p>
    <w:p w:rsidR="005F4AD6" w:rsidRDefault="00EC4B55">
      <w:pPr>
        <w:ind w:left="1080"/>
        <w:jc w:val="both"/>
      </w:pPr>
      <w:r>
        <w:t xml:space="preserve">1.1. По договору возмездного оказания услуг Музей обязуется по заданию Заказчика оказать услуги, указанные </w:t>
      </w:r>
      <w:r>
        <w:t>в п. 1.2. настоящего договора, а Заказчик обязуется оплатить эти услуги.</w:t>
      </w:r>
    </w:p>
    <w:p w:rsidR="005F4AD6" w:rsidRDefault="00EC4B55">
      <w:pPr>
        <w:ind w:left="1080"/>
        <w:jc w:val="both"/>
      </w:pPr>
      <w:r>
        <w:t>1.2. Музей обязуется оказать следующие услуги по экскурсионному обслуживанию туристических групп, направляемых Заказчиком:</w:t>
      </w:r>
    </w:p>
    <w:p w:rsidR="005F4AD6" w:rsidRDefault="00EC4B55">
      <w:pPr>
        <w:ind w:left="1080"/>
        <w:jc w:val="both"/>
      </w:pPr>
      <w:r>
        <w:t>- экскурсионное обслуживание групп на территории Музея и его</w:t>
      </w:r>
      <w:r>
        <w:t xml:space="preserve"> филиалов, а также на маршрутах культурного туризма, предлагаемых Музеем;</w:t>
      </w:r>
    </w:p>
    <w:p w:rsidR="005F4AD6" w:rsidRDefault="00EC4B55">
      <w:pPr>
        <w:ind w:left="1080"/>
        <w:jc w:val="both"/>
      </w:pPr>
      <w:r>
        <w:t>- историко-художественные и познавательно-развлекательные программы.</w:t>
      </w:r>
    </w:p>
    <w:p w:rsidR="005F4AD6" w:rsidRDefault="00EC4B55">
      <w:pPr>
        <w:ind w:left="1080"/>
        <w:jc w:val="both"/>
      </w:pPr>
      <w:r>
        <w:t>1.3. Услуги, указанные в п. 1.2. настоящего договора, оказываются Музеем по заявке Заказчика.</w:t>
      </w:r>
    </w:p>
    <w:p w:rsidR="005F4AD6" w:rsidRDefault="00EC4B55">
      <w:pPr>
        <w:ind w:left="1080"/>
        <w:jc w:val="both"/>
      </w:pPr>
      <w:r>
        <w:t>1.4. Услуги считают</w:t>
      </w:r>
      <w:r>
        <w:t>ся оказанными после оформления документов, указанных в п. 3.2.</w:t>
      </w:r>
    </w:p>
    <w:p w:rsidR="005F4AD6" w:rsidRDefault="005F4AD6">
      <w:pPr>
        <w:ind w:left="1080"/>
        <w:jc w:val="both"/>
        <w:rPr>
          <w:b/>
        </w:rPr>
      </w:pPr>
    </w:p>
    <w:p w:rsidR="005F4AD6" w:rsidRDefault="00EC4B55">
      <w:pPr>
        <w:numPr>
          <w:ilvl w:val="0"/>
          <w:numId w:val="1"/>
        </w:numPr>
        <w:ind w:left="1080" w:firstLine="0"/>
        <w:jc w:val="both"/>
        <w:rPr>
          <w:b/>
        </w:rPr>
      </w:pPr>
      <w:r>
        <w:rPr>
          <w:b/>
        </w:rPr>
        <w:t>Обязанности сторон</w:t>
      </w:r>
    </w:p>
    <w:p w:rsidR="005F4AD6" w:rsidRDefault="005F4AD6">
      <w:pPr>
        <w:ind w:left="1080"/>
        <w:jc w:val="both"/>
        <w:rPr>
          <w:b/>
        </w:rPr>
      </w:pPr>
    </w:p>
    <w:p w:rsidR="005F4AD6" w:rsidRDefault="00EC4B55">
      <w:pPr>
        <w:ind w:left="1080"/>
        <w:jc w:val="both"/>
      </w:pPr>
      <w:r>
        <w:t xml:space="preserve">2.1. Музей обязан: </w:t>
      </w:r>
    </w:p>
    <w:p w:rsidR="005F4AD6" w:rsidRDefault="00EC4B55">
      <w:pPr>
        <w:ind w:left="1080"/>
        <w:jc w:val="both"/>
      </w:pPr>
      <w:r>
        <w:t>2.1.1. Предоставить Заказчику необходимую и достоверную информацию, обеспечивающую возможность выбора экскурсионных маршрутов.</w:t>
      </w:r>
    </w:p>
    <w:p w:rsidR="005F4AD6" w:rsidRDefault="00EC4B55">
      <w:pPr>
        <w:ind w:left="1080"/>
        <w:jc w:val="both"/>
      </w:pPr>
      <w:r>
        <w:t>2.1.2. Принять от Заказчи</w:t>
      </w:r>
      <w:r>
        <w:t>ка заявку на оказание экскурсионных услуг в установленные договором сроки.</w:t>
      </w:r>
    </w:p>
    <w:p w:rsidR="005F4AD6" w:rsidRDefault="00EC4B55">
      <w:pPr>
        <w:ind w:left="1080"/>
        <w:jc w:val="both"/>
      </w:pPr>
      <w:r>
        <w:t>2.1.3. Составить программу экскурсионного обслуживания в соответствии с графиком посещаемости на день оказания услуги.</w:t>
      </w:r>
    </w:p>
    <w:p w:rsidR="005F4AD6" w:rsidRDefault="00EC4B55">
      <w:pPr>
        <w:ind w:left="1080"/>
        <w:jc w:val="both"/>
      </w:pPr>
      <w:r>
        <w:t>2.1.4. Оказать услуги в полном объеме и в срок, предусмотренны</w:t>
      </w:r>
      <w:r>
        <w:t xml:space="preserve">й заявкой Заказчика. </w:t>
      </w:r>
    </w:p>
    <w:p w:rsidR="005F4AD6" w:rsidRDefault="00EC4B55">
      <w:pPr>
        <w:ind w:left="1080"/>
        <w:jc w:val="both"/>
      </w:pPr>
      <w:r>
        <w:t>2.1.5.  Информировать Заказчика о стоимости экскурсионного обслуживания и дополнительных услуг на день предоставления услуги.</w:t>
      </w:r>
    </w:p>
    <w:p w:rsidR="005F4AD6" w:rsidRDefault="00EC4B55">
      <w:pPr>
        <w:ind w:left="1080"/>
        <w:jc w:val="both"/>
      </w:pPr>
      <w:r>
        <w:t>2.2. Заказчик обязан:</w:t>
      </w:r>
    </w:p>
    <w:p w:rsidR="005F4AD6" w:rsidRDefault="00EC4B55">
      <w:pPr>
        <w:ind w:left="1080"/>
        <w:jc w:val="both"/>
      </w:pPr>
      <w:r>
        <w:t>2.2.1. Направлять в Музей группы на условиях, предусмотренных настоящим договором, согласно поданной заявке Заказчика.</w:t>
      </w:r>
    </w:p>
    <w:p w:rsidR="005F4AD6" w:rsidRDefault="00EC4B55">
      <w:pPr>
        <w:ind w:left="1080"/>
        <w:jc w:val="both"/>
      </w:pPr>
      <w:r>
        <w:t xml:space="preserve">2.2.2. Соблюдать сроки подачи заявок, а также сроки отказа либо переноса заявки, предусмотренные главой 4 настоящего договора. </w:t>
      </w:r>
    </w:p>
    <w:p w:rsidR="005F4AD6" w:rsidRDefault="00EC4B55">
      <w:pPr>
        <w:ind w:left="1080"/>
        <w:jc w:val="both"/>
      </w:pPr>
      <w:r>
        <w:t>2.2.3. Оп</w:t>
      </w:r>
      <w:r>
        <w:t>латить услуги Музея в порядке и в сроки, предусмотренные п. 3.1.2. настоящего договора.</w:t>
      </w:r>
    </w:p>
    <w:p w:rsidR="005F4AD6" w:rsidRDefault="00EC4B55">
      <w:pPr>
        <w:ind w:left="1080"/>
        <w:jc w:val="both"/>
      </w:pPr>
      <w:r>
        <w:t>2.2.4. Соблюдать при заказе экскурсионно-художественных программ рекомендуемую возрастную категорию экскурсантов.</w:t>
      </w:r>
    </w:p>
    <w:p w:rsidR="005F4AD6" w:rsidRDefault="00EC4B55">
      <w:pPr>
        <w:ind w:left="1080"/>
        <w:jc w:val="both"/>
      </w:pPr>
      <w:r>
        <w:t>2.2.5. Во время туристической поездки:</w:t>
      </w:r>
    </w:p>
    <w:p w:rsidR="005F4AD6" w:rsidRDefault="00EC4B55">
      <w:pPr>
        <w:ind w:left="1080"/>
        <w:jc w:val="both"/>
      </w:pPr>
      <w:r>
        <w:t>- соблюдать усл</w:t>
      </w:r>
      <w:r>
        <w:t>овия и время, предусмотренное программой экскурсионного обслуживания и заявкой Заказчика;</w:t>
      </w:r>
    </w:p>
    <w:p w:rsidR="005F4AD6" w:rsidRDefault="00EC4B55">
      <w:pPr>
        <w:ind w:left="1080"/>
        <w:jc w:val="both"/>
      </w:pPr>
      <w:r>
        <w:t>- соблюдать нормы поведения в местах временного пребывания, уважать социальное устройство, обычаи, традиции, религиозные устои места пребывания;</w:t>
      </w:r>
    </w:p>
    <w:p w:rsidR="005F4AD6" w:rsidRDefault="00EC4B55">
      <w:pPr>
        <w:ind w:left="1080"/>
        <w:jc w:val="both"/>
      </w:pPr>
      <w:r>
        <w:t>- соблюдать установле</w:t>
      </w:r>
      <w:r>
        <w:t>нный режим и иные правила использования окружающей природной среды, природных ресурсов, памятников историко-культурного наследия;</w:t>
      </w:r>
    </w:p>
    <w:p w:rsidR="005F4AD6" w:rsidRDefault="00EC4B55">
      <w:pPr>
        <w:ind w:left="1080"/>
        <w:jc w:val="both"/>
      </w:pPr>
      <w:r>
        <w:t>- соблюдать правила безопасности при передвижении членов туристической группы по территории Музея и его филиалов; ответственно</w:t>
      </w:r>
      <w:r>
        <w:t>сть за несчастный случай или порчу имущества в результате нарушения правил безопасности несет Заказчик.</w:t>
      </w:r>
    </w:p>
    <w:p w:rsidR="005F4AD6" w:rsidRDefault="00EC4B55">
      <w:pPr>
        <w:ind w:left="1080"/>
        <w:jc w:val="both"/>
      </w:pPr>
      <w:r>
        <w:lastRenderedPageBreak/>
        <w:t xml:space="preserve">  </w:t>
      </w:r>
    </w:p>
    <w:p w:rsidR="005F4AD6" w:rsidRDefault="00EC4B55">
      <w:pPr>
        <w:numPr>
          <w:ilvl w:val="0"/>
          <w:numId w:val="1"/>
        </w:numPr>
        <w:ind w:left="1080" w:firstLine="0"/>
        <w:jc w:val="both"/>
        <w:rPr>
          <w:b/>
        </w:rPr>
      </w:pPr>
      <w:r>
        <w:rPr>
          <w:b/>
        </w:rPr>
        <w:t>Цена договора и порядок расчетов</w:t>
      </w:r>
    </w:p>
    <w:p w:rsidR="005F4AD6" w:rsidRDefault="005F4AD6">
      <w:pPr>
        <w:ind w:left="1080"/>
        <w:jc w:val="both"/>
        <w:rPr>
          <w:b/>
        </w:rPr>
      </w:pPr>
    </w:p>
    <w:p w:rsidR="005F4AD6" w:rsidRDefault="00EC4B55">
      <w:pPr>
        <w:ind w:left="1080"/>
        <w:jc w:val="both"/>
      </w:pPr>
      <w:r>
        <w:t>3.1. Оплата услуг производится по утвержденному Музеем прейскуранту по документам, предусмотренным п. 3.2. настояще</w:t>
      </w:r>
      <w:r>
        <w:t>го договора.</w:t>
      </w:r>
    </w:p>
    <w:p w:rsidR="005F4AD6" w:rsidRDefault="00EC4B55">
      <w:pPr>
        <w:ind w:left="1080"/>
        <w:jc w:val="both"/>
      </w:pPr>
      <w:r>
        <w:t>3.1.1. Оплата за экскурсионное обслуживание производится в рублях, путем перечисления денежных средств на расчетный счет Музея,  либо за наличный расчет путем внесения денежных сре</w:t>
      </w:r>
      <w:proofErr w:type="gramStart"/>
      <w:r>
        <w:t>дств в к</w:t>
      </w:r>
      <w:proofErr w:type="gramEnd"/>
      <w:r>
        <w:t>ассу Музея, НДС не облагается.</w:t>
      </w:r>
    </w:p>
    <w:p w:rsidR="005F4AD6" w:rsidRDefault="00EC4B55">
      <w:pPr>
        <w:ind w:left="1080"/>
        <w:jc w:val="both"/>
      </w:pPr>
      <w:r>
        <w:t>3.1.2. Порядок оплаты ус</w:t>
      </w:r>
      <w:r>
        <w:t>луг Музея за экскурсионное обслуживание групп:</w:t>
      </w:r>
    </w:p>
    <w:p w:rsidR="005F4AD6" w:rsidRDefault="00EC4B55">
      <w:pPr>
        <w:ind w:left="1080"/>
        <w:jc w:val="both"/>
      </w:pPr>
      <w:r>
        <w:t>- при использовании безналичных расчетов – предоплата 100 % стоимости услуг;</w:t>
      </w:r>
    </w:p>
    <w:p w:rsidR="005F4AD6" w:rsidRDefault="00EC4B55">
      <w:pPr>
        <w:ind w:left="1080"/>
        <w:jc w:val="both"/>
      </w:pPr>
      <w:r>
        <w:t>- за наличный расчет через кассу Музея – в день оказания экскурсионных услуг;</w:t>
      </w:r>
    </w:p>
    <w:p w:rsidR="005F4AD6" w:rsidRDefault="00EC4B55">
      <w:pPr>
        <w:ind w:left="1080"/>
        <w:jc w:val="both"/>
      </w:pPr>
      <w:r>
        <w:t>- при оказании услуг с отсрочкой платежа – в течение 5</w:t>
      </w:r>
      <w:r>
        <w:t xml:space="preserve"> (Пяти) рабочих дней после выставления счета.</w:t>
      </w:r>
    </w:p>
    <w:p w:rsidR="005F4AD6" w:rsidRDefault="00EC4B55">
      <w:pPr>
        <w:ind w:left="1080"/>
        <w:jc w:val="both"/>
      </w:pPr>
      <w:r>
        <w:t>3.1.3. Оказание услуг Музея, связанных с приобретением расходных материалов на проведение событийных мероприятий, историко-художественных и познавательно-развлекательных программ, осуществляется при 10 % предоп</w:t>
      </w:r>
      <w:r>
        <w:t>лате.</w:t>
      </w:r>
    </w:p>
    <w:p w:rsidR="005F4AD6" w:rsidRDefault="00EC4B55">
      <w:pPr>
        <w:ind w:left="1080"/>
        <w:jc w:val="both"/>
      </w:pPr>
      <w:r>
        <w:t>3.2. Документами, подтверждающими оказание услуг, являются:</w:t>
      </w:r>
    </w:p>
    <w:p w:rsidR="005F4AD6" w:rsidRDefault="00EC4B55">
      <w:pPr>
        <w:ind w:left="1080"/>
        <w:jc w:val="both"/>
      </w:pPr>
      <w:r>
        <w:t>- со стороны Заказчика – подтверждение, выписанное сопровождающим группу;</w:t>
      </w:r>
    </w:p>
    <w:p w:rsidR="005F4AD6" w:rsidRDefault="00EC4B55">
      <w:pPr>
        <w:ind w:left="1080"/>
        <w:jc w:val="both"/>
      </w:pPr>
      <w:r>
        <w:t>- со стороны Музея – квитанция установленного образца – при наличном расчете через кассу Музея в день оказания экску</w:t>
      </w:r>
      <w:r>
        <w:t>рсионных услуг; счет-фактура, акт выполненных работ (универсальный передаточный документ - УПД) – при использовании безналичных расчетов.</w:t>
      </w:r>
    </w:p>
    <w:p w:rsidR="005F4AD6" w:rsidRDefault="00EC4B55">
      <w:pPr>
        <w:ind w:left="1080"/>
        <w:jc w:val="both"/>
      </w:pPr>
      <w:r>
        <w:t>Оформление указанных документов производится датой оказания услуг.</w:t>
      </w:r>
    </w:p>
    <w:p w:rsidR="005F4AD6" w:rsidRDefault="00EC4B55">
      <w:pPr>
        <w:ind w:left="1080"/>
        <w:jc w:val="both"/>
      </w:pPr>
      <w:r>
        <w:t>Документы, указанные в п. 3.2. настоящего договора,</w:t>
      </w:r>
      <w:r>
        <w:t xml:space="preserve"> направляются в адрес Заказчика в течение 5 (пяти) рабочих дней со дня оказания услуг.</w:t>
      </w:r>
    </w:p>
    <w:p w:rsidR="005F4AD6" w:rsidRDefault="00EC4B55">
      <w:pPr>
        <w:numPr>
          <w:ilvl w:val="1"/>
          <w:numId w:val="1"/>
        </w:numPr>
        <w:tabs>
          <w:tab w:val="clear" w:pos="780"/>
          <w:tab w:val="num" w:pos="0"/>
        </w:tabs>
        <w:ind w:left="1080" w:firstLine="0"/>
        <w:jc w:val="both"/>
      </w:pPr>
      <w:r>
        <w:t>Музей не несет ответственность по возмещению денежных затрат Заказчику за оплаченные экскурсионные услуги, если Заказчик в период обслуживания по своему усмотрению или в связи со своими интересами не воспользовался всеми или частью заказанных услуг.</w:t>
      </w:r>
    </w:p>
    <w:p w:rsidR="005F4AD6" w:rsidRDefault="005F4AD6">
      <w:pPr>
        <w:ind w:left="1080"/>
        <w:jc w:val="both"/>
      </w:pPr>
    </w:p>
    <w:p w:rsidR="005F4AD6" w:rsidRDefault="00EC4B55">
      <w:pPr>
        <w:numPr>
          <w:ilvl w:val="0"/>
          <w:numId w:val="1"/>
        </w:numPr>
        <w:ind w:left="1080" w:firstLine="0"/>
        <w:jc w:val="both"/>
        <w:rPr>
          <w:b/>
        </w:rPr>
      </w:pPr>
      <w:r>
        <w:rPr>
          <w:b/>
        </w:rPr>
        <w:t>Особы</w:t>
      </w:r>
      <w:r>
        <w:rPr>
          <w:b/>
        </w:rPr>
        <w:t>е условия</w:t>
      </w:r>
    </w:p>
    <w:p w:rsidR="005F4AD6" w:rsidRDefault="005F4AD6">
      <w:pPr>
        <w:ind w:left="1080"/>
        <w:jc w:val="both"/>
        <w:rPr>
          <w:b/>
        </w:rPr>
      </w:pPr>
    </w:p>
    <w:p w:rsidR="005F4AD6" w:rsidRDefault="00EC4B55">
      <w:pPr>
        <w:ind w:left="1080"/>
        <w:jc w:val="both"/>
      </w:pPr>
      <w:r>
        <w:t>4.1. Утвержденный приказом перечень платных услуг с вариантами экскурсий, их тематики, возможное количество и категории экскурсантов в группе размещен на сайте Музе</w:t>
      </w:r>
      <w:proofErr w:type="gramStart"/>
      <w:r>
        <w:t>я-</w:t>
      </w:r>
      <w:proofErr w:type="gramEnd"/>
      <w:r>
        <w:t xml:space="preserve"> заповедника </w:t>
      </w:r>
      <w:r>
        <w:rPr>
          <w:b/>
        </w:rPr>
        <w:t>museumpereslavl.ru</w:t>
      </w:r>
      <w:r>
        <w:t xml:space="preserve"> </w:t>
      </w:r>
      <w:r>
        <w:rPr>
          <w:b/>
        </w:rPr>
        <w:t>.</w:t>
      </w:r>
      <w:r>
        <w:t xml:space="preserve"> Музей оставляет за собой право корректировать</w:t>
      </w:r>
      <w:r>
        <w:t xml:space="preserve"> плату на оказываемые услуги при увеличении затрат на организацию экскурсионного обслуживания, и информировать Заказчика об изменении стоимости услуг не позднее 1 (одного) календарного месяца до дня оказания услуг.</w:t>
      </w:r>
    </w:p>
    <w:p w:rsidR="005F4AD6" w:rsidRDefault="00EC4B55">
      <w:pPr>
        <w:ind w:left="1080"/>
        <w:jc w:val="both"/>
      </w:pPr>
      <w:r>
        <w:t>4.2. Музей незамедлительно информирует За</w:t>
      </w:r>
      <w:r>
        <w:t xml:space="preserve">казчика обо всех дополнениях и изменениях условий экскурсионного обслуживания. Группы, заказанные до уведомления Заказчика об изменениях, обслуживаются Музеем на условиях, действующих в день принятия заявки. </w:t>
      </w:r>
    </w:p>
    <w:p w:rsidR="005F4AD6" w:rsidRDefault="00EC4B55">
      <w:pPr>
        <w:ind w:left="1080"/>
        <w:jc w:val="both"/>
      </w:pPr>
      <w:r>
        <w:t>4.3. Подача заявки на экскурсионное обслуживани</w:t>
      </w:r>
      <w:r>
        <w:t>е  производится Заказчиком не позднее, чем за 5 (пять) календарных дней до оказания услуг, на проведение историко-художественных и познавательно-развлекательных программ - не позднее, чем за 14 (четырнадцать) календарных дней до оказания услуг.</w:t>
      </w:r>
    </w:p>
    <w:p w:rsidR="005F4AD6" w:rsidRDefault="00EC4B55">
      <w:pPr>
        <w:ind w:left="1080"/>
        <w:jc w:val="both"/>
      </w:pPr>
      <w:r>
        <w:t>4.4. Заявка</w:t>
      </w:r>
      <w:r>
        <w:t xml:space="preserve"> подается в письменной форме и может быть передана Заказчиком лично, по почте, телеграммой, посредством факсимильного сообщения. Заявка, полученная позднее сроков, указанных в п.4.3, а также услуги, ранее не указанные в предварительной заявке, оказываются </w:t>
      </w:r>
      <w:r>
        <w:t xml:space="preserve">Музеем по возможности. </w:t>
      </w:r>
    </w:p>
    <w:p w:rsidR="005F4AD6" w:rsidRDefault="00EC4B55">
      <w:pPr>
        <w:ind w:left="1080"/>
        <w:jc w:val="both"/>
      </w:pPr>
      <w:r>
        <w:t>4.5. Заявка должна содержать следующую информацию:</w:t>
      </w:r>
    </w:p>
    <w:p w:rsidR="005F4AD6" w:rsidRDefault="00EC4B55">
      <w:pPr>
        <w:ind w:left="1080"/>
        <w:jc w:val="both"/>
      </w:pPr>
      <w:r>
        <w:t>- численность группы с указанием возрастной категории;</w:t>
      </w:r>
    </w:p>
    <w:p w:rsidR="005F4AD6" w:rsidRDefault="00EC4B55">
      <w:pPr>
        <w:ind w:left="1080"/>
        <w:jc w:val="both"/>
      </w:pPr>
      <w:r>
        <w:t>- маршрут и тема экскурсии или название программы;</w:t>
      </w:r>
    </w:p>
    <w:p w:rsidR="005F4AD6" w:rsidRDefault="00EC4B55">
      <w:pPr>
        <w:ind w:left="1080"/>
        <w:jc w:val="both"/>
      </w:pPr>
      <w:r>
        <w:t>- дата и время прибытия;</w:t>
      </w:r>
    </w:p>
    <w:p w:rsidR="005F4AD6" w:rsidRDefault="00EC4B55">
      <w:pPr>
        <w:ind w:left="1080"/>
        <w:jc w:val="both"/>
      </w:pPr>
      <w:r>
        <w:t>- гарантийное обязательство оплаты заявки;</w:t>
      </w:r>
    </w:p>
    <w:p w:rsidR="005F4AD6" w:rsidRDefault="00EC4B55">
      <w:pPr>
        <w:ind w:left="1080"/>
        <w:jc w:val="both"/>
      </w:pPr>
      <w:r>
        <w:t>- подпи</w:t>
      </w:r>
      <w:r>
        <w:t>сь руководителя предприятия (учреждения, организации), печать.</w:t>
      </w:r>
    </w:p>
    <w:p w:rsidR="005F4AD6" w:rsidRDefault="00EC4B55">
      <w:pPr>
        <w:ind w:left="1080"/>
        <w:jc w:val="both"/>
      </w:pPr>
      <w:r>
        <w:t xml:space="preserve">4.6. При снятии заказа на экскурсию или программу, а также о переносе сроков проведения, Заказчик обязан уведомить Музей не позднее 3 (трех) календарных дней до дня оказания услуг. </w:t>
      </w:r>
      <w:r>
        <w:lastRenderedPageBreak/>
        <w:t xml:space="preserve">Сообщение о </w:t>
      </w:r>
      <w:r>
        <w:t>снятии или переносе заказа направляется Заказчиком любым доступным способом. Новый срок оказания услуг устанавливается по соглашению сторон.</w:t>
      </w:r>
    </w:p>
    <w:p w:rsidR="005F4AD6" w:rsidRDefault="00EC4B55">
      <w:pPr>
        <w:ind w:left="1080"/>
        <w:jc w:val="both"/>
      </w:pPr>
      <w:r>
        <w:t>4.7. Если Заказчик внес 100 % предоплату за экскурсионное обслуживание, но группа прибыла не в полном количестве, с</w:t>
      </w:r>
      <w:r>
        <w:t>огласно поданной заявке, Музей деньги не возвращает.</w:t>
      </w:r>
    </w:p>
    <w:p w:rsidR="005F4AD6" w:rsidRDefault="00EC4B55">
      <w:pPr>
        <w:ind w:left="1080"/>
        <w:jc w:val="both"/>
      </w:pPr>
      <w:r>
        <w:t xml:space="preserve">4.8. </w:t>
      </w:r>
      <w:proofErr w:type="gramStart"/>
      <w:r>
        <w:t>Если, согласно поданной заявке на историко-художественную и познавательно-развлекательную программу, группа приезжает с опозданием больше чем на 30 (тридцать) минут или не в полном количестве, а опл</w:t>
      </w:r>
      <w:r>
        <w:t>ата услуг предусматривает либо расчет в кассе Музея, либо выставление счета по факту – Музей имеет право сократить программу (либо заменить ее экскурсией на оставшееся от заявки время) и выставить счет за количество людей,  заявленных на</w:t>
      </w:r>
      <w:proofErr w:type="gramEnd"/>
      <w:r>
        <w:t xml:space="preserve"> программу, но не п</w:t>
      </w:r>
      <w:r>
        <w:t>рибывших в день оказания услуг.</w:t>
      </w:r>
    </w:p>
    <w:p w:rsidR="005F4AD6" w:rsidRDefault="00EC4B55">
      <w:pPr>
        <w:ind w:left="1080"/>
        <w:jc w:val="both"/>
      </w:pPr>
      <w:r>
        <w:t>В отсутствии гарантийного письма на оплату историко-художественной и познавательно-развлекательной программы не менее чем за 3 (три) календарных дня, Музей имеет право снять заявку и отказать в обслуживании.</w:t>
      </w:r>
    </w:p>
    <w:p w:rsidR="005F4AD6" w:rsidRDefault="00EC4B55">
      <w:pPr>
        <w:ind w:left="1080"/>
        <w:jc w:val="both"/>
      </w:pPr>
      <w:r>
        <w:t>4.9. В случае ес</w:t>
      </w:r>
      <w:r>
        <w:t>ли группа не прибыла, опоздала или прибыла не в полном количестве, внесенная сумма предоплаты, согласно п. 3.1.2. договора, не возвращается.</w:t>
      </w:r>
    </w:p>
    <w:p w:rsidR="005F4AD6" w:rsidRDefault="00EC4B55">
      <w:pPr>
        <w:ind w:left="1080"/>
        <w:jc w:val="both"/>
      </w:pPr>
      <w:r>
        <w:t>4.10. Если при заказе экскурсионно-художественных программ, Заказчик не соблюдает рекомендуемую возрастную категори</w:t>
      </w:r>
      <w:r>
        <w:t>ю экскурсантов, Музей оставляет за собой право отказать в проведении программы.</w:t>
      </w:r>
    </w:p>
    <w:p w:rsidR="005F4AD6" w:rsidRDefault="005F4AD6">
      <w:pPr>
        <w:ind w:left="1080"/>
        <w:jc w:val="both"/>
        <w:rPr>
          <w:b/>
        </w:rPr>
      </w:pPr>
    </w:p>
    <w:p w:rsidR="005F4AD6" w:rsidRDefault="00EC4B55">
      <w:pPr>
        <w:numPr>
          <w:ilvl w:val="0"/>
          <w:numId w:val="1"/>
        </w:numPr>
        <w:ind w:left="1080" w:firstLine="0"/>
        <w:jc w:val="both"/>
        <w:rPr>
          <w:b/>
        </w:rPr>
      </w:pPr>
      <w:r>
        <w:rPr>
          <w:b/>
        </w:rPr>
        <w:t>Ответственность сторон</w:t>
      </w:r>
    </w:p>
    <w:p w:rsidR="005F4AD6" w:rsidRDefault="005F4AD6">
      <w:pPr>
        <w:ind w:left="1080"/>
        <w:jc w:val="both"/>
        <w:rPr>
          <w:b/>
        </w:rPr>
      </w:pPr>
    </w:p>
    <w:p w:rsidR="005F4AD6" w:rsidRDefault="00EC4B55">
      <w:pPr>
        <w:ind w:left="1080"/>
        <w:jc w:val="both"/>
      </w:pPr>
      <w:r>
        <w:t>5.1. При несоблюдении предусмотренных настоящим договором сроков оплаты за оказанные услуги, Заказчик уплачивает Музею пеню в размере 0,1 % от стоимост</w:t>
      </w:r>
      <w:r>
        <w:t>и этих услуг за каждый день просрочки.</w:t>
      </w:r>
    </w:p>
    <w:p w:rsidR="005F4AD6" w:rsidRDefault="00EC4B55">
      <w:pPr>
        <w:ind w:left="1080"/>
        <w:jc w:val="both"/>
      </w:pPr>
      <w:r>
        <w:t xml:space="preserve">5.2. Заказчик обязан рассмотреть претензию Музея и возместить затраты, предусмотренные п. 4.9. настоящего Договора, в течение 5 (пяти) </w:t>
      </w:r>
      <w:r w:rsidR="00197A4F">
        <w:t>рабочих</w:t>
      </w:r>
      <w:r>
        <w:t xml:space="preserve"> дней.</w:t>
      </w:r>
    </w:p>
    <w:p w:rsidR="005F4AD6" w:rsidRDefault="00EC4B55">
      <w:pPr>
        <w:ind w:left="1080"/>
        <w:jc w:val="both"/>
      </w:pPr>
      <w:r>
        <w:t>5.3. Уплата пени и возмещение затрат не освобождает стороны от выполнения лежащих на них обязательств или устранения нарушений.</w:t>
      </w:r>
    </w:p>
    <w:p w:rsidR="005F4AD6" w:rsidRDefault="00EC4B55">
      <w:pPr>
        <w:ind w:left="1080"/>
        <w:jc w:val="both"/>
      </w:pPr>
      <w:r>
        <w:t>5.4. За нарушение или ненадлежащее исполнение настоящего договора стороны несут ответственность в соответствии с действующим зак</w:t>
      </w:r>
      <w:r>
        <w:t>онодательством РФ.</w:t>
      </w:r>
    </w:p>
    <w:p w:rsidR="005F4AD6" w:rsidRDefault="005F4AD6">
      <w:pPr>
        <w:ind w:left="1080"/>
        <w:jc w:val="both"/>
      </w:pPr>
    </w:p>
    <w:p w:rsidR="005F4AD6" w:rsidRDefault="00EC4B55">
      <w:pPr>
        <w:numPr>
          <w:ilvl w:val="0"/>
          <w:numId w:val="1"/>
        </w:numPr>
        <w:ind w:left="1080" w:firstLine="0"/>
        <w:jc w:val="both"/>
        <w:rPr>
          <w:b/>
        </w:rPr>
      </w:pPr>
      <w:r>
        <w:rPr>
          <w:b/>
        </w:rPr>
        <w:t>Форс-мажор</w:t>
      </w:r>
    </w:p>
    <w:p w:rsidR="005F4AD6" w:rsidRDefault="005F4AD6">
      <w:pPr>
        <w:ind w:left="1080"/>
        <w:jc w:val="both"/>
        <w:rPr>
          <w:b/>
        </w:rPr>
      </w:pPr>
    </w:p>
    <w:p w:rsidR="005F4AD6" w:rsidRDefault="00EC4B55">
      <w:pPr>
        <w:ind w:left="1080"/>
        <w:jc w:val="both"/>
      </w:pPr>
      <w:r>
        <w:t xml:space="preserve">6.1. </w:t>
      </w:r>
      <w:proofErr w:type="gramStart"/>
      <w:r>
        <w:t>Ни одна из Сторон не несет ответственность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т.е. чрезвычайн</w:t>
      </w:r>
      <w:r>
        <w:t>ых и не 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</w:t>
      </w:r>
      <w:r>
        <w:t>я</w:t>
      </w:r>
      <w:proofErr w:type="gramEnd"/>
      <w:r>
        <w:t>, наводнения и другие стихийные природные бедствия, а также издание актов государственных органов.</w:t>
      </w:r>
    </w:p>
    <w:p w:rsidR="005F4AD6" w:rsidRDefault="00EC4B55">
      <w:pPr>
        <w:ind w:left="1080"/>
        <w:jc w:val="both"/>
      </w:pPr>
      <w:r>
        <w:t>6.2. Сторон</w:t>
      </w:r>
      <w:r w:rsidR="00C078DA">
        <w:t>а, не исполняющая обязательства</w:t>
      </w:r>
      <w:r>
        <w:t xml:space="preserve"> по настоящему договору вследствие действия непреодолимой силы, должна незамедлительно известить другую Сторону о</w:t>
      </w:r>
      <w:r>
        <w:t xml:space="preserve"> таких обстоятельствах и их влиянии на исполнение обязательств по настоящему договору.</w:t>
      </w:r>
    </w:p>
    <w:p w:rsidR="005F4AD6" w:rsidRDefault="00EC4B55">
      <w:pPr>
        <w:ind w:left="1080"/>
        <w:jc w:val="both"/>
      </w:pPr>
      <w:r>
        <w:t>6.3. Если обстоятельства непреодолимой силы действуют на протяжении 3 (трех) последовательных месяцев, настоящий договор, может быть, расторгнут любой из Сторон путем на</w:t>
      </w:r>
      <w:r>
        <w:t>правления письменного уведомления другой Стороне.</w:t>
      </w:r>
    </w:p>
    <w:p w:rsidR="005F4AD6" w:rsidRDefault="005F4AD6">
      <w:pPr>
        <w:ind w:left="1080"/>
        <w:jc w:val="both"/>
        <w:rPr>
          <w:b/>
        </w:rPr>
      </w:pPr>
    </w:p>
    <w:p w:rsidR="005F4AD6" w:rsidRDefault="00EC4B55">
      <w:pPr>
        <w:numPr>
          <w:ilvl w:val="0"/>
          <w:numId w:val="1"/>
        </w:numPr>
        <w:ind w:left="1080" w:firstLine="0"/>
        <w:jc w:val="both"/>
        <w:rPr>
          <w:b/>
        </w:rPr>
      </w:pPr>
      <w:r>
        <w:rPr>
          <w:b/>
        </w:rPr>
        <w:t>Порядок разрешения споров</w:t>
      </w:r>
    </w:p>
    <w:p w:rsidR="005F4AD6" w:rsidRDefault="005F4AD6">
      <w:pPr>
        <w:ind w:left="1080"/>
        <w:jc w:val="both"/>
        <w:rPr>
          <w:b/>
        </w:rPr>
      </w:pPr>
    </w:p>
    <w:p w:rsidR="005F4AD6" w:rsidRDefault="00EC4B55">
      <w:pPr>
        <w:ind w:left="1080"/>
        <w:jc w:val="both"/>
      </w:pPr>
      <w:r>
        <w:t>7.1.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5F4AD6" w:rsidRDefault="00EC4B55">
      <w:pPr>
        <w:ind w:left="1080"/>
        <w:jc w:val="both"/>
      </w:pPr>
      <w:r>
        <w:t>7.2. В случае невозможности разреш</w:t>
      </w:r>
      <w:r>
        <w:t>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 w:rsidR="005F4AD6" w:rsidRDefault="005F4AD6">
      <w:pPr>
        <w:ind w:left="1080"/>
        <w:jc w:val="both"/>
      </w:pPr>
    </w:p>
    <w:p w:rsidR="005F4AD6" w:rsidRDefault="005F4AD6">
      <w:pPr>
        <w:ind w:left="1080"/>
        <w:jc w:val="both"/>
      </w:pPr>
    </w:p>
    <w:p w:rsidR="005F4AD6" w:rsidRDefault="005F4AD6">
      <w:pPr>
        <w:ind w:left="1080"/>
        <w:jc w:val="both"/>
      </w:pPr>
    </w:p>
    <w:p w:rsidR="005F4AD6" w:rsidRDefault="005F4AD6">
      <w:pPr>
        <w:ind w:left="1080"/>
        <w:jc w:val="both"/>
      </w:pPr>
    </w:p>
    <w:p w:rsidR="005F4AD6" w:rsidRDefault="005F4AD6">
      <w:pPr>
        <w:ind w:left="1080"/>
        <w:jc w:val="both"/>
      </w:pPr>
    </w:p>
    <w:p w:rsidR="005F4AD6" w:rsidRDefault="00EC4B55">
      <w:pPr>
        <w:numPr>
          <w:ilvl w:val="0"/>
          <w:numId w:val="1"/>
        </w:numPr>
        <w:ind w:left="1080" w:firstLine="0"/>
        <w:jc w:val="both"/>
        <w:rPr>
          <w:b/>
        </w:rPr>
      </w:pPr>
      <w:r>
        <w:rPr>
          <w:b/>
        </w:rPr>
        <w:t>Прочие условия договора.</w:t>
      </w:r>
    </w:p>
    <w:p w:rsidR="005F4AD6" w:rsidRDefault="005F4AD6">
      <w:pPr>
        <w:ind w:left="1080"/>
        <w:jc w:val="both"/>
        <w:rPr>
          <w:b/>
        </w:rPr>
      </w:pPr>
    </w:p>
    <w:p w:rsidR="005F4AD6" w:rsidRDefault="00EC4B55">
      <w:pPr>
        <w:ind w:left="1080"/>
        <w:jc w:val="both"/>
        <w:rPr>
          <w:b/>
        </w:rPr>
      </w:pPr>
      <w:r>
        <w:t xml:space="preserve">8.1. Настоящий договор вступает в силу с момента подписания и действует </w:t>
      </w:r>
      <w:r>
        <w:t xml:space="preserve">до </w:t>
      </w:r>
      <w:r>
        <w:rPr>
          <w:b/>
        </w:rPr>
        <w:t>«31» декабря 2026 г.</w:t>
      </w:r>
    </w:p>
    <w:p w:rsidR="005F4AD6" w:rsidRDefault="00EC4B55">
      <w:pPr>
        <w:ind w:left="1080"/>
        <w:jc w:val="both"/>
      </w:pPr>
      <w:r>
        <w:t xml:space="preserve">8.2. В случае изменения </w:t>
      </w:r>
      <w:proofErr w:type="gramStart"/>
      <w:r>
        <w:t>у</w:t>
      </w:r>
      <w:proofErr w:type="gramEnd"/>
      <w:r>
        <w:t xml:space="preserve"> </w:t>
      </w:r>
      <w:proofErr w:type="gramStart"/>
      <w:r>
        <w:t>какой-либо</w:t>
      </w:r>
      <w:proofErr w:type="gramEnd"/>
      <w:r>
        <w:t xml:space="preserve"> из Сторон местонахождения, названия, банковских реквизитов и прочего она обязана в течение 10 (десяти) календарных дней письменно известить об этом другую Сторону, причем в письме необходимо указ</w:t>
      </w:r>
      <w:r>
        <w:t>ать, что оно является неотъемлемой частью настоящего договора.</w:t>
      </w:r>
    </w:p>
    <w:p w:rsidR="005F4AD6" w:rsidRDefault="00EC4B55">
      <w:pPr>
        <w:ind w:left="1080"/>
        <w:jc w:val="both"/>
      </w:pPr>
      <w:r>
        <w:t>8.3. Настоящий договор составлен на русском языке, в 2 (двух) экземплярах, имеющих одинаковую юридическую силу, по одному экземпляру для каждой из Сторон.</w:t>
      </w:r>
    </w:p>
    <w:p w:rsidR="005F4AD6" w:rsidRDefault="00EC4B55">
      <w:pPr>
        <w:ind w:left="1080"/>
        <w:jc w:val="both"/>
      </w:pPr>
      <w:r>
        <w:t>8.4. Вопросы, не урегулированные насто</w:t>
      </w:r>
      <w:r>
        <w:t>ящим договором, разрешаются в соответствии с действующим законодательством Российской Федерации.</w:t>
      </w:r>
    </w:p>
    <w:p w:rsidR="005F4AD6" w:rsidRDefault="00EC4B55">
      <w:pPr>
        <w:ind w:left="1080"/>
        <w:jc w:val="both"/>
      </w:pPr>
      <w:r>
        <w:t>8.5. Стороны заявляют и гарантируют, что каждая из них, а так же подписывающие договор представители сторон имеют легитимный юридический статус и правоспособно</w:t>
      </w:r>
      <w:r>
        <w:t>сть, позволяющие им заключить договор.</w:t>
      </w:r>
    </w:p>
    <w:p w:rsidR="005F4AD6" w:rsidRDefault="00EC4B55">
      <w:pPr>
        <w:ind w:left="1080"/>
        <w:jc w:val="both"/>
      </w:pPr>
      <w:r>
        <w:t xml:space="preserve">   </w:t>
      </w:r>
    </w:p>
    <w:p w:rsidR="005F4AD6" w:rsidRDefault="00EC4B55">
      <w:pPr>
        <w:numPr>
          <w:ilvl w:val="0"/>
          <w:numId w:val="1"/>
        </w:numPr>
        <w:ind w:left="1080" w:firstLine="0"/>
        <w:jc w:val="both"/>
        <w:rPr>
          <w:b/>
        </w:rPr>
      </w:pPr>
      <w:r>
        <w:rPr>
          <w:b/>
        </w:rPr>
        <w:t>Адреса и банковские реквизиты</w:t>
      </w:r>
    </w:p>
    <w:p w:rsidR="005F4AD6" w:rsidRDefault="00EC4B55">
      <w:pPr>
        <w:ind w:left="1080"/>
        <w:jc w:val="both"/>
        <w:rPr>
          <w:b/>
          <w:u w:val="single"/>
        </w:rPr>
      </w:pPr>
      <w:r>
        <w:rPr>
          <w:b/>
          <w:u w:val="single"/>
        </w:rPr>
        <w:t>Музей:</w:t>
      </w:r>
    </w:p>
    <w:p w:rsidR="005F4AD6" w:rsidRDefault="00EC4B55">
      <w:pPr>
        <w:ind w:left="1080"/>
        <w:jc w:val="both"/>
      </w:pPr>
      <w:r>
        <w:t xml:space="preserve"> </w:t>
      </w:r>
      <w:proofErr w:type="spellStart"/>
      <w:r>
        <w:t>Переславский</w:t>
      </w:r>
      <w:proofErr w:type="spellEnd"/>
      <w:r>
        <w:t xml:space="preserve"> музей-заповедник</w:t>
      </w:r>
    </w:p>
    <w:p w:rsidR="005F4AD6" w:rsidRDefault="00EC4B55">
      <w:pPr>
        <w:ind w:left="1134"/>
      </w:pPr>
      <w:r>
        <w:t>Ярославская область, 152021,  г. Переславль-Залесский, Музейный переулок д. 4</w:t>
      </w:r>
    </w:p>
    <w:p w:rsidR="005F4AD6" w:rsidRDefault="00EC4B55">
      <w:pPr>
        <w:ind w:left="1080"/>
        <w:jc w:val="both"/>
      </w:pPr>
      <w:r>
        <w:t xml:space="preserve"> ИНН    7608009786     КПП 760801001</w:t>
      </w:r>
    </w:p>
    <w:p w:rsidR="005F4AD6" w:rsidRDefault="00EC4B55">
      <w:pPr>
        <w:ind w:left="1134"/>
        <w:jc w:val="both"/>
      </w:pP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/счет №  40603810202014000093</w:t>
      </w:r>
    </w:p>
    <w:p w:rsidR="005F4AD6" w:rsidRDefault="00EC4B55">
      <w:pPr>
        <w:ind w:left="1134"/>
        <w:jc w:val="both"/>
      </w:pPr>
      <w:r>
        <w:rPr>
          <w:color w:val="000000"/>
        </w:rPr>
        <w:t>Банк: ЯРОСЛАВСКИЙ Ф-Л ПАО «Банк ПСБ», г. Ярославль</w:t>
      </w:r>
    </w:p>
    <w:p w:rsidR="005F4AD6" w:rsidRDefault="00EC4B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9" w:lineRule="atLeast"/>
        <w:ind w:left="1134"/>
        <w:jc w:val="both"/>
      </w:pPr>
      <w:r>
        <w:rPr>
          <w:color w:val="000000"/>
        </w:rPr>
        <w:t>к/счет</w:t>
      </w:r>
      <w:bookmarkStart w:id="0" w:name="_GoBack"/>
      <w:bookmarkEnd w:id="0"/>
      <w:r>
        <w:rPr>
          <w:color w:val="000000"/>
        </w:rPr>
        <w:t xml:space="preserve"> № 30101810300000000760</w:t>
      </w:r>
    </w:p>
    <w:p w:rsidR="005F4AD6" w:rsidRDefault="00EC4B55">
      <w:pPr>
        <w:ind w:left="1134"/>
        <w:jc w:val="both"/>
      </w:pPr>
      <w:r>
        <w:rPr>
          <w:color w:val="000000"/>
        </w:rPr>
        <w:t>БИК 047888760</w:t>
      </w:r>
    </w:p>
    <w:p w:rsidR="005F4AD6" w:rsidRDefault="00EC4B55">
      <w:pPr>
        <w:ind w:left="1134"/>
      </w:pPr>
      <w:r>
        <w:t>тел. 8 (48535) 3-81-00, 2-31-24</w:t>
      </w:r>
    </w:p>
    <w:p w:rsidR="005F4AD6" w:rsidRDefault="00EC4B55">
      <w:pPr>
        <w:ind w:left="1134"/>
      </w:pPr>
      <w:r>
        <w:rPr>
          <w:lang w:val="en-US"/>
        </w:rPr>
        <w:t>E</w:t>
      </w:r>
      <w:r w:rsidRPr="00197A4F">
        <w:t>-</w:t>
      </w:r>
      <w:r>
        <w:rPr>
          <w:lang w:val="en-US"/>
        </w:rPr>
        <w:t>mail</w:t>
      </w:r>
      <w:r w:rsidRPr="00197A4F">
        <w:t xml:space="preserve">: </w:t>
      </w:r>
      <w:hyperlink r:id="rId8" w:tooltip="http://museum@peresl.users.botik.ru" w:history="1">
        <w:r>
          <w:rPr>
            <w:rStyle w:val="af2"/>
            <w:lang w:val="en-US"/>
          </w:rPr>
          <w:t>museum</w:t>
        </w:r>
        <w:r w:rsidRPr="00197A4F">
          <w:rPr>
            <w:rStyle w:val="af2"/>
          </w:rPr>
          <w:t>@</w:t>
        </w:r>
        <w:r>
          <w:rPr>
            <w:rStyle w:val="af2"/>
            <w:lang w:val="en-US"/>
          </w:rPr>
          <w:t>peresl</w:t>
        </w:r>
        <w:r w:rsidRPr="00197A4F">
          <w:rPr>
            <w:rStyle w:val="af2"/>
          </w:rPr>
          <w:t>.</w:t>
        </w:r>
        <w:r>
          <w:rPr>
            <w:rStyle w:val="af2"/>
            <w:lang w:val="en-US"/>
          </w:rPr>
          <w:t>users</w:t>
        </w:r>
        <w:r w:rsidRPr="00197A4F">
          <w:rPr>
            <w:rStyle w:val="af2"/>
          </w:rPr>
          <w:t>.</w:t>
        </w:r>
        <w:r>
          <w:rPr>
            <w:rStyle w:val="af2"/>
            <w:lang w:val="en-US"/>
          </w:rPr>
          <w:t>botik</w:t>
        </w:r>
        <w:r w:rsidRPr="00197A4F">
          <w:rPr>
            <w:rStyle w:val="af2"/>
          </w:rPr>
          <w:t>.</w:t>
        </w:r>
        <w:r>
          <w:rPr>
            <w:rStyle w:val="af2"/>
            <w:lang w:val="en-US"/>
          </w:rPr>
          <w:t>ru</w:t>
        </w:r>
      </w:hyperlink>
      <w:proofErr w:type="gramStart"/>
      <w:r w:rsidRPr="00197A4F">
        <w:t>,</w:t>
      </w:r>
      <w:r w:rsidRPr="00197A4F">
        <w:t xml:space="preserve">  </w:t>
      </w:r>
      <w:proofErr w:type="gramEnd"/>
      <w:r>
        <w:rPr>
          <w:lang w:val="en-US"/>
        </w:rPr>
        <w:t>http</w:t>
      </w:r>
      <w:r w:rsidRPr="00197A4F">
        <w:t>://</w:t>
      </w:r>
      <w:r>
        <w:rPr>
          <w:lang w:val="en-US"/>
        </w:rPr>
        <w:t>museum</w:t>
      </w:r>
      <w:r w:rsidRPr="00197A4F">
        <w:t>@</w:t>
      </w:r>
      <w:r>
        <w:rPr>
          <w:lang w:val="en-US"/>
        </w:rPr>
        <w:t>pereslavl</w:t>
      </w:r>
      <w:r w:rsidRPr="00197A4F">
        <w:t>.</w:t>
      </w:r>
      <w:r>
        <w:rPr>
          <w:lang w:val="en-US"/>
        </w:rPr>
        <w:t>ru</w:t>
      </w:r>
      <w:r w:rsidRPr="00197A4F">
        <w:t xml:space="preserve"> </w:t>
      </w:r>
    </w:p>
    <w:p w:rsidR="005F4AD6" w:rsidRDefault="005F4AD6">
      <w:pPr>
        <w:ind w:left="1080"/>
        <w:jc w:val="both"/>
        <w:rPr>
          <w:b/>
          <w:bCs/>
        </w:rPr>
      </w:pPr>
    </w:p>
    <w:p w:rsidR="005F4AD6" w:rsidRDefault="005F4AD6">
      <w:pPr>
        <w:ind w:left="1080"/>
        <w:jc w:val="both"/>
      </w:pPr>
    </w:p>
    <w:p w:rsidR="005F4AD6" w:rsidRDefault="00EC4B55">
      <w:pPr>
        <w:ind w:left="1080"/>
        <w:jc w:val="both"/>
        <w:rPr>
          <w:b/>
        </w:rPr>
      </w:pPr>
      <w:r>
        <w:rPr>
          <w:b/>
          <w:u w:val="single"/>
        </w:rPr>
        <w:t xml:space="preserve">  Заказчик:</w:t>
      </w:r>
    </w:p>
    <w:p w:rsidR="005F4AD6" w:rsidRDefault="005F4AD6">
      <w:pPr>
        <w:ind w:left="1134"/>
        <w:jc w:val="both"/>
      </w:pPr>
    </w:p>
    <w:p w:rsidR="005F4AD6" w:rsidRDefault="00EC4B5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</w:p>
    <w:p w:rsidR="005F4AD6" w:rsidRDefault="005F4AD6">
      <w:pPr>
        <w:spacing w:line="360" w:lineRule="auto"/>
        <w:rPr>
          <w:b/>
          <w:sz w:val="22"/>
          <w:szCs w:val="22"/>
        </w:rPr>
      </w:pPr>
    </w:p>
    <w:p w:rsidR="005F4AD6" w:rsidRDefault="005F4AD6">
      <w:pPr>
        <w:spacing w:line="360" w:lineRule="auto"/>
        <w:rPr>
          <w:b/>
          <w:sz w:val="22"/>
          <w:szCs w:val="22"/>
        </w:rPr>
      </w:pPr>
    </w:p>
    <w:p w:rsidR="005F4AD6" w:rsidRDefault="005F4AD6">
      <w:pPr>
        <w:spacing w:line="360" w:lineRule="auto"/>
        <w:rPr>
          <w:b/>
          <w:sz w:val="22"/>
          <w:szCs w:val="22"/>
        </w:rPr>
      </w:pPr>
    </w:p>
    <w:p w:rsidR="005F4AD6" w:rsidRDefault="005F4AD6">
      <w:pPr>
        <w:spacing w:line="360" w:lineRule="auto"/>
        <w:rPr>
          <w:b/>
          <w:sz w:val="22"/>
          <w:szCs w:val="22"/>
        </w:rPr>
      </w:pPr>
    </w:p>
    <w:p w:rsidR="005F4AD6" w:rsidRDefault="005F4AD6">
      <w:pPr>
        <w:spacing w:line="360" w:lineRule="auto"/>
        <w:rPr>
          <w:b/>
          <w:color w:val="0000FF"/>
          <w:sz w:val="22"/>
          <w:szCs w:val="22"/>
        </w:rPr>
      </w:pPr>
    </w:p>
    <w:p w:rsidR="005F4AD6" w:rsidRDefault="005F4AD6">
      <w:pPr>
        <w:spacing w:line="360" w:lineRule="auto"/>
        <w:rPr>
          <w:b/>
          <w:sz w:val="22"/>
          <w:szCs w:val="22"/>
        </w:rPr>
      </w:pPr>
    </w:p>
    <w:p w:rsidR="005F4AD6" w:rsidRDefault="005F4AD6">
      <w:pPr>
        <w:spacing w:line="360" w:lineRule="auto"/>
        <w:rPr>
          <w:b/>
          <w:sz w:val="22"/>
          <w:szCs w:val="22"/>
        </w:rPr>
      </w:pPr>
    </w:p>
    <w:p w:rsidR="005F4AD6" w:rsidRDefault="005F4AD6">
      <w:pPr>
        <w:ind w:left="1134"/>
        <w:jc w:val="both"/>
        <w:rPr>
          <w:b/>
        </w:rPr>
      </w:pPr>
    </w:p>
    <w:p w:rsidR="005F4AD6" w:rsidRDefault="00EC4B55">
      <w:pPr>
        <w:numPr>
          <w:ilvl w:val="0"/>
          <w:numId w:val="1"/>
        </w:numPr>
        <w:ind w:left="1080" w:firstLine="0"/>
        <w:jc w:val="both"/>
        <w:rPr>
          <w:b/>
        </w:rPr>
      </w:pPr>
      <w:r>
        <w:rPr>
          <w:b/>
        </w:rPr>
        <w:t>Подписи сторон</w:t>
      </w:r>
    </w:p>
    <w:p w:rsidR="005F4AD6" w:rsidRDefault="005F4AD6">
      <w:pPr>
        <w:ind w:left="1080"/>
        <w:jc w:val="both"/>
        <w:rPr>
          <w:b/>
        </w:rPr>
      </w:pP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4305"/>
        <w:gridCol w:w="5563"/>
      </w:tblGrid>
      <w:tr w:rsidR="005F4AD6">
        <w:tc>
          <w:tcPr>
            <w:tcW w:w="43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4AD6" w:rsidRDefault="00EC4B55">
            <w:pPr>
              <w:jc w:val="both"/>
              <w:rPr>
                <w:b/>
              </w:rPr>
            </w:pPr>
            <w:r>
              <w:rPr>
                <w:b/>
              </w:rPr>
              <w:t>От Музея:</w:t>
            </w:r>
          </w:p>
          <w:p w:rsidR="005F4AD6" w:rsidRDefault="005F4AD6">
            <w:pPr>
              <w:jc w:val="both"/>
              <w:rPr>
                <w:b/>
              </w:rPr>
            </w:pPr>
          </w:p>
        </w:tc>
        <w:tc>
          <w:tcPr>
            <w:tcW w:w="5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4AD6" w:rsidRDefault="00EC4B55">
            <w:pPr>
              <w:rPr>
                <w:b/>
              </w:rPr>
            </w:pPr>
            <w:r>
              <w:rPr>
                <w:b/>
              </w:rPr>
              <w:t>От Заказчика:</w:t>
            </w:r>
          </w:p>
        </w:tc>
      </w:tr>
      <w:tr w:rsidR="005F4AD6">
        <w:tc>
          <w:tcPr>
            <w:tcW w:w="43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4AD6" w:rsidRDefault="00EC4B55">
            <w:pPr>
              <w:rPr>
                <w:b/>
              </w:rPr>
            </w:pPr>
            <w:r>
              <w:rPr>
                <w:b/>
              </w:rPr>
              <w:t>________________/Илларионов А.В.</w:t>
            </w:r>
          </w:p>
          <w:p w:rsidR="005F4AD6" w:rsidRDefault="005F4AD6">
            <w:pPr>
              <w:jc w:val="right"/>
              <w:rPr>
                <w:b/>
              </w:rPr>
            </w:pPr>
          </w:p>
        </w:tc>
        <w:tc>
          <w:tcPr>
            <w:tcW w:w="5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4AD6" w:rsidRDefault="00EC4B55">
            <w:pPr>
              <w:rPr>
                <w:b/>
              </w:rPr>
            </w:pPr>
            <w:r>
              <w:rPr>
                <w:b/>
              </w:rPr>
              <w:t>________________/____________________________</w:t>
            </w:r>
          </w:p>
        </w:tc>
      </w:tr>
      <w:tr w:rsidR="005F4AD6">
        <w:tc>
          <w:tcPr>
            <w:tcW w:w="43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4AD6" w:rsidRDefault="00EC4B55">
            <w:pPr>
              <w:rPr>
                <w:b/>
              </w:rPr>
            </w:pPr>
            <w:r>
              <w:rPr>
                <w:b/>
              </w:rPr>
              <w:t>М.П.</w:t>
            </w:r>
          </w:p>
          <w:p w:rsidR="005F4AD6" w:rsidRDefault="005F4AD6">
            <w:pPr>
              <w:jc w:val="center"/>
              <w:rPr>
                <w:b/>
              </w:rPr>
            </w:pPr>
          </w:p>
        </w:tc>
        <w:tc>
          <w:tcPr>
            <w:tcW w:w="5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4AD6" w:rsidRDefault="00EC4B55">
            <w:pPr>
              <w:rPr>
                <w:b/>
              </w:rPr>
            </w:pPr>
            <w:r>
              <w:rPr>
                <w:b/>
              </w:rPr>
              <w:t>М.П.</w:t>
            </w:r>
          </w:p>
          <w:p w:rsidR="005F4AD6" w:rsidRDefault="005F4AD6">
            <w:pPr>
              <w:jc w:val="both"/>
              <w:rPr>
                <w:b/>
              </w:rPr>
            </w:pPr>
          </w:p>
        </w:tc>
      </w:tr>
    </w:tbl>
    <w:p w:rsidR="005F4AD6" w:rsidRDefault="005F4AD6">
      <w:pPr>
        <w:ind w:left="1080"/>
        <w:jc w:val="both"/>
        <w:rPr>
          <w:b/>
        </w:rPr>
      </w:pPr>
    </w:p>
    <w:sectPr w:rsidR="005F4AD6">
      <w:pgSz w:w="11906" w:h="16838"/>
      <w:pgMar w:top="539" w:right="566" w:bottom="539" w:left="2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D6" w:rsidRDefault="00EC4B55">
      <w:r>
        <w:separator/>
      </w:r>
    </w:p>
  </w:endnote>
  <w:endnote w:type="continuationSeparator" w:id="0">
    <w:p w:rsidR="005F4AD6" w:rsidRDefault="00EC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D6" w:rsidRDefault="00EC4B55">
      <w:r>
        <w:separator/>
      </w:r>
    </w:p>
  </w:footnote>
  <w:footnote w:type="continuationSeparator" w:id="0">
    <w:p w:rsidR="005F4AD6" w:rsidRDefault="00EC4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0781C"/>
    <w:multiLevelType w:val="multilevel"/>
    <w:tmpl w:val="96F6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D6"/>
    <w:rsid w:val="00197A4F"/>
    <w:rsid w:val="005F4AD6"/>
    <w:rsid w:val="00C078DA"/>
    <w:rsid w:val="00EC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Содержимое списка"/>
    <w:basedOn w:val="a"/>
    <w:pPr>
      <w:widowControl w:val="0"/>
      <w:ind w:left="567"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Содержимое списка"/>
    <w:basedOn w:val="a"/>
    <w:pPr>
      <w:widowControl w:val="0"/>
      <w:ind w:left="567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eum@peresl.users.boti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Переслаский музей-заповедник</Company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9</cp:revision>
  <dcterms:created xsi:type="dcterms:W3CDTF">2026-03-05T10:15:00Z</dcterms:created>
  <dcterms:modified xsi:type="dcterms:W3CDTF">2026-03-05T10:21:00Z</dcterms:modified>
  <cp:version>917504</cp:version>
</cp:coreProperties>
</file>